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6CA8" w14:textId="77777777" w:rsidR="00D36422" w:rsidRPr="001C269D" w:rsidRDefault="00D36422" w:rsidP="00DD07B5">
      <w:pPr>
        <w:spacing w:after="0" w:line="240" w:lineRule="auto"/>
        <w:contextualSpacing/>
        <w:jc w:val="center"/>
        <w:rPr>
          <w:rFonts w:ascii="Segoe UI" w:hAnsi="Segoe UI" w:cs="Segoe UI"/>
          <w:i/>
          <w:sz w:val="24"/>
          <w:szCs w:val="24"/>
          <w:lang/>
        </w:rPr>
      </w:pPr>
    </w:p>
    <w:p w14:paraId="6C90CA80" w14:textId="07A1BC7F" w:rsidR="008A6E32" w:rsidRPr="00745294" w:rsidRDefault="00F73CA9" w:rsidP="00DD07B5">
      <w:pPr>
        <w:spacing w:after="0" w:line="240" w:lineRule="auto"/>
        <w:contextualSpacing/>
        <w:jc w:val="center"/>
        <w:rPr>
          <w:rFonts w:ascii="Segoe UI" w:hAnsi="Segoe UI" w:cs="Mangal"/>
          <w:b/>
          <w:bCs/>
          <w:sz w:val="32"/>
          <w:szCs w:val="32"/>
          <w:lang w:bidi="hi-IN"/>
        </w:rPr>
      </w:pPr>
      <w:r w:rsidRPr="00745294">
        <w:rPr>
          <w:rFonts w:ascii="Mangal" w:hAnsi="Mangal" w:cs="Mangal" w:hint="cs"/>
          <w:b/>
          <w:bCs/>
          <w:sz w:val="32"/>
          <w:szCs w:val="32"/>
          <w:cs/>
          <w:lang w:bidi="hi-IN"/>
        </w:rPr>
        <w:t>बीपीसीएल ने पेरिस 2024 से लॉस एंजिल्स 2028 तक प्रमुख प्रायोजक के रूप में भारतीय ओलंपिक संघ के साथ</w:t>
      </w:r>
      <w:r w:rsidR="008A6E32" w:rsidRPr="00745294">
        <w:rPr>
          <w:rFonts w:ascii="Mangal" w:hAnsi="Mangal" w:cs="Mangal"/>
          <w:b/>
          <w:bCs/>
          <w:sz w:val="32"/>
          <w:szCs w:val="32"/>
          <w:cs/>
          <w:lang w:bidi="hi-IN"/>
        </w:rPr>
        <w:t xml:space="preserve"> </w:t>
      </w:r>
      <w:r w:rsidR="008A6E32" w:rsidRPr="00745294">
        <w:rPr>
          <w:rFonts w:ascii="Mangal" w:hAnsi="Mangal" w:cs="Mangal" w:hint="cs"/>
          <w:b/>
          <w:bCs/>
          <w:sz w:val="32"/>
          <w:szCs w:val="32"/>
          <w:cs/>
          <w:lang w:bidi="hi-IN"/>
        </w:rPr>
        <w:t>की</w:t>
      </w:r>
      <w:r w:rsidR="008A6E32" w:rsidRPr="00745294">
        <w:rPr>
          <w:rFonts w:ascii="Mangal" w:hAnsi="Mangal" w:cs="Mangal"/>
          <w:b/>
          <w:bCs/>
          <w:sz w:val="32"/>
          <w:szCs w:val="32"/>
          <w:cs/>
          <w:lang w:bidi="hi-IN"/>
        </w:rPr>
        <w:t xml:space="preserve"> </w:t>
      </w:r>
      <w:r w:rsidRPr="00745294">
        <w:rPr>
          <w:rFonts w:ascii="Mangal" w:hAnsi="Mangal" w:cs="Mangal" w:hint="cs"/>
          <w:b/>
          <w:bCs/>
          <w:sz w:val="32"/>
          <w:szCs w:val="32"/>
          <w:cs/>
          <w:lang w:bidi="hi-IN"/>
        </w:rPr>
        <w:t xml:space="preserve">साझेदारी </w:t>
      </w:r>
    </w:p>
    <w:p w14:paraId="54629B3B" w14:textId="77777777" w:rsidR="00442F79" w:rsidRPr="001C269D" w:rsidRDefault="00442F79" w:rsidP="00DD07B5">
      <w:pPr>
        <w:spacing w:after="0" w:line="240" w:lineRule="auto"/>
        <w:contextualSpacing/>
        <w:jc w:val="both"/>
        <w:rPr>
          <w:rFonts w:ascii="Segoe UI" w:hAnsi="Segoe UI" w:cs="Segoe UI"/>
          <w:sz w:val="24"/>
          <w:szCs w:val="24"/>
        </w:rPr>
      </w:pPr>
    </w:p>
    <w:p w14:paraId="2AA232C6" w14:textId="77777777" w:rsidR="00004ED2" w:rsidRDefault="00004ED2" w:rsidP="00DD07B5">
      <w:pPr>
        <w:spacing w:after="0" w:line="240" w:lineRule="auto"/>
        <w:contextualSpacing/>
        <w:jc w:val="both"/>
        <w:rPr>
          <w:rFonts w:ascii="Segoe UI" w:hAnsi="Segoe UI" w:cs="Mangal"/>
          <w:b/>
          <w:sz w:val="24"/>
          <w:szCs w:val="24"/>
          <w:lang w:bidi="hi-IN"/>
        </w:rPr>
      </w:pPr>
      <w:r w:rsidRPr="00004ED2">
        <w:rPr>
          <w:rFonts w:ascii="Mangal" w:hAnsi="Mangal" w:cs="Mangal" w:hint="cs"/>
          <w:bCs/>
          <w:sz w:val="24"/>
          <w:szCs w:val="24"/>
          <w:cs/>
          <w:lang w:bidi="hi-IN"/>
        </w:rPr>
        <w:t xml:space="preserve">दिल्ली/मुंबई, 30 जून, 2024: </w:t>
      </w:r>
      <w:r>
        <w:rPr>
          <w:rFonts w:ascii="Mangal" w:hAnsi="Mangal" w:cs="Mangal" w:hint="cs"/>
          <w:b/>
          <w:sz w:val="24"/>
          <w:szCs w:val="24"/>
          <w:cs/>
          <w:lang w:bidi="hi-IN"/>
        </w:rPr>
        <w:t>भारत पेट्रोलियम कॉर्पोरेशन लिमिटेड (बीपीसीएल), एक ‘महारत्न’ और फॉर्च्यून ग्लोबल 500 कंपनी, पेरिस ओलंपिक ’24 से लेकर लॉस एंजिल्स ओलंपिक ’28 तक चार साल के लिए आधिकारिक प्रमुख भागीदार के रूप में भारतीय ओलंपिक संघ (आईओए) के साथ अपनी साझेदारी की घोषणा करती है।</w:t>
      </w:r>
    </w:p>
    <w:p w14:paraId="0D5677EF" w14:textId="77777777" w:rsidR="00442F79" w:rsidRDefault="00442F79" w:rsidP="00DD07B5">
      <w:pPr>
        <w:spacing w:after="0" w:line="240" w:lineRule="auto"/>
        <w:contextualSpacing/>
        <w:jc w:val="both"/>
        <w:rPr>
          <w:rFonts w:ascii="Segoe UI" w:hAnsi="Segoe UI" w:cs="Segoe UI"/>
          <w:sz w:val="24"/>
          <w:szCs w:val="24"/>
        </w:rPr>
      </w:pPr>
    </w:p>
    <w:p w14:paraId="0E9576F0" w14:textId="716DF329" w:rsidR="00B303A2" w:rsidRDefault="00B303A2" w:rsidP="00DD07B5">
      <w:pPr>
        <w:spacing w:after="0" w:line="240" w:lineRule="auto"/>
        <w:contextualSpacing/>
        <w:jc w:val="both"/>
        <w:rPr>
          <w:rFonts w:ascii="Segoe UI" w:hAnsi="Segoe UI" w:cs="Mangal"/>
          <w:sz w:val="24"/>
          <w:szCs w:val="24"/>
          <w:lang w:bidi="hi-IN"/>
        </w:rPr>
      </w:pPr>
      <w:r>
        <w:rPr>
          <w:rFonts w:ascii="Mangal" w:hAnsi="Mangal" w:cs="Mangal" w:hint="cs"/>
          <w:sz w:val="24"/>
          <w:szCs w:val="24"/>
          <w:cs/>
          <w:lang w:bidi="hi-IN"/>
        </w:rPr>
        <w:t xml:space="preserve">यह चार वर्षीय साझेदारी भारतीय एथलीटों के दृढ़ संकल्प और दृढ़ता का समर्थन करती है तथा उन्हें सलाम करती है, </w:t>
      </w:r>
      <w:r w:rsidR="00FD0158">
        <w:rPr>
          <w:rFonts w:ascii="Mangal" w:hAnsi="Mangal" w:cs="Mangal" w:hint="cs"/>
          <w:sz w:val="24"/>
          <w:szCs w:val="24"/>
          <w:cs/>
          <w:lang w:bidi="hi-IN"/>
        </w:rPr>
        <w:t>इ</w:t>
      </w:r>
      <w:r>
        <w:rPr>
          <w:rFonts w:ascii="Mangal" w:hAnsi="Mangal" w:cs="Mangal" w:hint="cs"/>
          <w:sz w:val="24"/>
          <w:szCs w:val="24"/>
          <w:cs/>
          <w:lang w:bidi="hi-IN"/>
        </w:rPr>
        <w:t>नमें से कई साधारण पृष्ठभूमि और</w:t>
      </w:r>
      <w:r w:rsidR="00B31EB3">
        <w:rPr>
          <w:rFonts w:ascii="Mangal" w:hAnsi="Mangal" w:cs="Mangal"/>
          <w:sz w:val="24"/>
          <w:szCs w:val="24"/>
          <w:cs/>
          <w:lang w:bidi="hi-IN"/>
        </w:rPr>
        <w:t xml:space="preserve"> </w:t>
      </w:r>
      <w:r w:rsidR="00FD0158">
        <w:rPr>
          <w:rFonts w:ascii="Mangal" w:hAnsi="Mangal" w:cs="Mangal" w:hint="cs"/>
          <w:sz w:val="24"/>
          <w:szCs w:val="24"/>
          <w:cs/>
          <w:lang w:bidi="hi-IN"/>
        </w:rPr>
        <w:t xml:space="preserve">भारत के </w:t>
      </w:r>
      <w:r>
        <w:rPr>
          <w:rFonts w:ascii="Mangal" w:hAnsi="Mangal" w:cs="Mangal" w:hint="cs"/>
          <w:sz w:val="24"/>
          <w:szCs w:val="24"/>
          <w:cs/>
          <w:lang w:bidi="hi-IN"/>
        </w:rPr>
        <w:t xml:space="preserve"> दूरदराज के कोनों से आते हैं।</w:t>
      </w:r>
    </w:p>
    <w:p w14:paraId="7E4BF1D1" w14:textId="77777777" w:rsidR="001C269D" w:rsidRPr="001C269D" w:rsidRDefault="001C269D" w:rsidP="00DD07B5">
      <w:pPr>
        <w:spacing w:after="0" w:line="240" w:lineRule="auto"/>
        <w:contextualSpacing/>
        <w:jc w:val="both"/>
        <w:rPr>
          <w:rFonts w:ascii="Segoe UI" w:hAnsi="Segoe UI" w:cs="Segoe UI"/>
          <w:sz w:val="24"/>
          <w:szCs w:val="24"/>
        </w:rPr>
      </w:pPr>
    </w:p>
    <w:p w14:paraId="48A10A9C" w14:textId="43316C79" w:rsidR="00323AEF" w:rsidRDefault="00323AEF" w:rsidP="00DD07B5">
      <w:pPr>
        <w:spacing w:after="0" w:line="240" w:lineRule="auto"/>
        <w:contextualSpacing/>
        <w:jc w:val="both"/>
        <w:rPr>
          <w:rFonts w:ascii="Segoe UI" w:hAnsi="Segoe UI" w:cs="Mangal"/>
          <w:sz w:val="24"/>
          <w:szCs w:val="24"/>
          <w:lang w:bidi="hi-IN"/>
        </w:rPr>
      </w:pPr>
      <w:r>
        <w:rPr>
          <w:rFonts w:ascii="Mangal" w:hAnsi="Mangal" w:cs="Mangal" w:hint="cs"/>
          <w:sz w:val="24"/>
          <w:szCs w:val="24"/>
          <w:cs/>
          <w:lang w:bidi="hi-IN"/>
        </w:rPr>
        <w:t xml:space="preserve">इस साझेदारी के तहत, बीपीसीएल पेरिस जाने वाले भारतीय दल का समर्थन करने और उसे आगे बढ़ाने के लिए कई अभियान शुरू करेगा। इन पहलों का उद्देश्य राष्ट्र को प्रेरित करना, हमारे एथलीटों के लिए समर्थन जुटाना और वैश्विक मंच पर उत्कृष्टता के लिए उनके अथक प्रयास का जश्न मनाना है। इन </w:t>
      </w:r>
      <w:r w:rsidR="00A568EB">
        <w:rPr>
          <w:rFonts w:ascii="Mangal" w:hAnsi="Mangal" w:cs="Mangal" w:hint="cs"/>
          <w:sz w:val="24"/>
          <w:szCs w:val="24"/>
          <w:cs/>
          <w:lang w:bidi="hi-IN"/>
        </w:rPr>
        <w:t>कैंपेन</w:t>
      </w:r>
      <w:r w:rsidR="00A568EB">
        <w:rPr>
          <w:rFonts w:ascii="Mangal" w:hAnsi="Mangal" w:cs="Mangal"/>
          <w:sz w:val="24"/>
          <w:szCs w:val="24"/>
          <w:cs/>
          <w:lang w:bidi="hi-IN"/>
        </w:rPr>
        <w:t xml:space="preserve"> </w:t>
      </w:r>
      <w:r>
        <w:rPr>
          <w:rFonts w:ascii="Mangal" w:hAnsi="Mangal" w:cs="Mangal" w:hint="cs"/>
          <w:sz w:val="24"/>
          <w:szCs w:val="24"/>
          <w:cs/>
          <w:lang w:bidi="hi-IN"/>
        </w:rPr>
        <w:t>के माध्यम से, बीपीसीएल खेल प्रतिभाओं को बढ़ावा देने और राष्ट्रीय गौरव</w:t>
      </w:r>
      <w:r w:rsidR="00A568EB">
        <w:rPr>
          <w:rFonts w:ascii="Mangal" w:hAnsi="Mangal" w:cs="Mangal"/>
          <w:sz w:val="24"/>
          <w:szCs w:val="24"/>
          <w:cs/>
          <w:lang w:bidi="hi-IN"/>
        </w:rPr>
        <w:t xml:space="preserve"> </w:t>
      </w:r>
      <w:r w:rsidR="00A568EB">
        <w:rPr>
          <w:rFonts w:ascii="Mangal" w:hAnsi="Mangal" w:cs="Mangal" w:hint="cs"/>
          <w:sz w:val="24"/>
          <w:szCs w:val="24"/>
          <w:cs/>
          <w:lang w:bidi="hi-IN"/>
        </w:rPr>
        <w:t>व</w:t>
      </w:r>
      <w:r>
        <w:rPr>
          <w:rFonts w:ascii="Mangal" w:hAnsi="Mangal" w:cs="Mangal" w:hint="cs"/>
          <w:sz w:val="24"/>
          <w:szCs w:val="24"/>
          <w:cs/>
          <w:lang w:bidi="hi-IN"/>
        </w:rPr>
        <w:t xml:space="preserve"> एकता की भावना को बढ़ावा देने के लिए अपने समर्पण की पुष्टि करता है।</w:t>
      </w:r>
    </w:p>
    <w:p w14:paraId="37787ACA" w14:textId="77777777" w:rsidR="00625291" w:rsidRPr="001C269D" w:rsidRDefault="00625291" w:rsidP="00DD07B5">
      <w:pPr>
        <w:spacing w:after="0" w:line="240" w:lineRule="auto"/>
        <w:contextualSpacing/>
        <w:jc w:val="both"/>
        <w:rPr>
          <w:rFonts w:ascii="Segoe UI" w:hAnsi="Segoe UI" w:cs="Segoe UI"/>
          <w:sz w:val="24"/>
          <w:szCs w:val="24"/>
        </w:rPr>
      </w:pPr>
    </w:p>
    <w:p w14:paraId="2047409E" w14:textId="77777777" w:rsidR="0053674B" w:rsidRDefault="0053674B" w:rsidP="00186A56">
      <w:pPr>
        <w:spacing w:after="0" w:line="240" w:lineRule="auto"/>
        <w:contextualSpacing/>
        <w:jc w:val="both"/>
        <w:rPr>
          <w:rFonts w:ascii="Segoe UI" w:hAnsi="Segoe UI" w:cs="Mangal"/>
          <w:b/>
          <w:sz w:val="24"/>
          <w:szCs w:val="24"/>
          <w:lang w:bidi="hi-IN"/>
        </w:rPr>
      </w:pPr>
      <w:r w:rsidRPr="0053674B">
        <w:rPr>
          <w:rFonts w:ascii="Mangal" w:hAnsi="Mangal" w:cs="Mangal" w:hint="cs"/>
          <w:bCs/>
          <w:sz w:val="24"/>
          <w:szCs w:val="24"/>
          <w:cs/>
          <w:lang w:bidi="hi-IN"/>
        </w:rPr>
        <w:t>बीपीसीएल के अध्यक्ष एवं प्रबंध निदेशक श्री जी. कृष्णकुमार ने कहा,</w:t>
      </w:r>
      <w:r>
        <w:rPr>
          <w:rFonts w:ascii="Mangal" w:hAnsi="Mangal" w:cs="Mangal" w:hint="cs"/>
          <w:b/>
          <w:sz w:val="24"/>
          <w:szCs w:val="24"/>
          <w:cs/>
          <w:lang w:bidi="hi-IN"/>
        </w:rPr>
        <w:t xml:space="preserve"> “देश की खेल प्रतिभाओं को उनके शुरुआती वर्षों से लेकर उनके खेल करियर के दौरान पोषित करने और प्रोत्साहित करने के बीपीसीएल के दर्शन के अनुरूप, हमने पिछले कुछ वर्षों में विभिन्न खेलों में 200 से अधिक खिलाड़ियों को शामिल किया है। हमारा समर्थन खिलाड़ियों को आत्मविश्वास प्रदान करता है और उनकी आकांक्षाओं के लिए एक स्प्रिंगबोर्ड के रूप में कार्य करता है।</w:t>
      </w:r>
    </w:p>
    <w:p w14:paraId="214DC699" w14:textId="77777777" w:rsidR="00186A56" w:rsidRDefault="00186A56" w:rsidP="00186A56">
      <w:pPr>
        <w:spacing w:after="0" w:line="240" w:lineRule="auto"/>
        <w:contextualSpacing/>
        <w:jc w:val="both"/>
        <w:rPr>
          <w:rFonts w:ascii="Segoe UI" w:hAnsi="Segoe UI" w:cs="Segoe UI"/>
          <w:sz w:val="24"/>
          <w:szCs w:val="24"/>
        </w:rPr>
      </w:pPr>
    </w:p>
    <w:p w14:paraId="12D343BB" w14:textId="7B0951AB" w:rsidR="003C482B" w:rsidRDefault="003C482B" w:rsidP="00186A56">
      <w:pPr>
        <w:spacing w:after="0" w:line="240" w:lineRule="auto"/>
        <w:contextualSpacing/>
        <w:jc w:val="both"/>
        <w:rPr>
          <w:rFonts w:ascii="Segoe UI" w:hAnsi="Segoe UI" w:cs="Mangal"/>
          <w:sz w:val="24"/>
          <w:szCs w:val="24"/>
          <w:lang w:bidi="hi-IN"/>
        </w:rPr>
      </w:pPr>
      <w:r>
        <w:rPr>
          <w:rFonts w:ascii="Mangal" w:hAnsi="Mangal" w:cs="Mangal" w:hint="cs"/>
          <w:sz w:val="24"/>
          <w:szCs w:val="24"/>
          <w:cs/>
          <w:lang w:bidi="hi-IN"/>
        </w:rPr>
        <w:t>हम भारतीय ओलंपिक संघ के साथ साझेदारी करके बेहद खुश हैं और हमें ऐसे चैंपियनों के साथ जुड़कर बहुत गर्व महसूस हो रहा है, जो सर्वोच्च प्रदर्शन और तीव्र जुनून के प्रतीक हैं, तथा जिन्होंने अपनी अद्भुत उपलब्धियों से दुनिया को चकित कर दिया है।</w:t>
      </w:r>
      <w:r>
        <w:rPr>
          <w:rFonts w:ascii="Mangal" w:hAnsi="Mangal" w:cs="Mangal" w:hint="cs"/>
          <w:sz w:val="24"/>
          <w:szCs w:val="24"/>
          <w:cs/>
          <w:lang w:bidi="hi-IN"/>
        </w:rPr>
        <w:t>”</w:t>
      </w:r>
    </w:p>
    <w:p w14:paraId="419C97C5" w14:textId="77777777" w:rsidR="00186A56" w:rsidRPr="001C269D" w:rsidRDefault="00186A56" w:rsidP="00186A56">
      <w:pPr>
        <w:spacing w:after="0" w:line="240" w:lineRule="auto"/>
        <w:contextualSpacing/>
        <w:jc w:val="both"/>
        <w:rPr>
          <w:rFonts w:ascii="Segoe UI" w:hAnsi="Segoe UI" w:cs="Segoe UI"/>
          <w:sz w:val="24"/>
          <w:szCs w:val="24"/>
        </w:rPr>
      </w:pPr>
    </w:p>
    <w:p w14:paraId="298C4CB2" w14:textId="7DDEA9D5" w:rsidR="005F3773" w:rsidRPr="007458D0" w:rsidRDefault="007458D0" w:rsidP="00DD07B5">
      <w:pPr>
        <w:spacing w:after="0" w:line="240" w:lineRule="auto"/>
        <w:contextualSpacing/>
        <w:jc w:val="both"/>
        <w:rPr>
          <w:rFonts w:ascii="Segoe UI" w:hAnsi="Segoe UI" w:cs="Mangal"/>
          <w:sz w:val="24"/>
          <w:szCs w:val="24"/>
          <w:lang w:bidi="hi-IN"/>
        </w:rPr>
      </w:pPr>
      <w:r>
        <w:rPr>
          <w:rFonts w:ascii="Mangal" w:hAnsi="Mangal" w:cs="Mangal" w:hint="cs"/>
          <w:sz w:val="24"/>
          <w:szCs w:val="24"/>
          <w:cs/>
          <w:lang w:bidi="hi-IN"/>
        </w:rPr>
        <w:t>आईओए अध्यक्ष पीटी उषा ने कहा</w:t>
      </w:r>
      <w:r>
        <w:rPr>
          <w:rFonts w:ascii="Mangal" w:hAnsi="Mangal" w:cs="Mangal"/>
          <w:sz w:val="24"/>
          <w:szCs w:val="24"/>
          <w:lang w:bidi="hi-IN"/>
        </w:rPr>
        <w:t>, “</w:t>
      </w:r>
      <w:r w:rsidR="005F3773">
        <w:rPr>
          <w:rFonts w:ascii="Mangal" w:hAnsi="Mangal" w:cs="Mangal" w:hint="cs"/>
          <w:sz w:val="24"/>
          <w:szCs w:val="24"/>
          <w:cs/>
          <w:lang w:bidi="hi-IN"/>
        </w:rPr>
        <w:t xml:space="preserve">हम भारतीय ओलंपिक संघ के साथ साझेदारी करने, पेरिस ओलंपिक ’24 से शुरू होने वाले चार साल के सफर के लिए एक प्रमुख भागीदार के रूप में और भारतीय एथलीटों की क्षमता का समर्थन करने और उन पर विश्वास करने के लिए </w:t>
      </w:r>
      <w:r w:rsidR="005F3773">
        <w:rPr>
          <w:rFonts w:ascii="Mangal" w:hAnsi="Mangal" w:cs="Mangal" w:hint="cs"/>
          <w:sz w:val="24"/>
          <w:szCs w:val="24"/>
          <w:cs/>
          <w:lang w:bidi="hi-IN"/>
        </w:rPr>
        <w:lastRenderedPageBreak/>
        <w:t>बीपीसीएल को धन्यवाद देते हैं। यह साझेदारी खेल प्रतिभाओं को बढ़ावा देने और भारत के लिए रोल मॉडल तैयार करने की हमारी साझा प्रतिबद्धता को दर्शाती है</w:t>
      </w:r>
      <w:r>
        <w:rPr>
          <w:rFonts w:ascii="Mangal" w:hAnsi="Mangal" w:cs="Mangal" w:hint="cs"/>
          <w:sz w:val="24"/>
          <w:szCs w:val="24"/>
          <w:cs/>
          <w:lang w:bidi="hi-IN"/>
        </w:rPr>
        <w:t>।</w:t>
      </w:r>
      <w:r w:rsidR="005F3773">
        <w:rPr>
          <w:rFonts w:ascii="Mangal" w:hAnsi="Mangal" w:cs="Mangal" w:hint="cs"/>
          <w:sz w:val="24"/>
          <w:szCs w:val="24"/>
          <w:cs/>
          <w:lang w:bidi="hi-IN"/>
        </w:rPr>
        <w:t xml:space="preserve">” </w:t>
      </w:r>
    </w:p>
    <w:p w14:paraId="59FAEE20" w14:textId="77777777" w:rsidR="001C269D" w:rsidRPr="001C269D" w:rsidRDefault="001C269D" w:rsidP="00DD07B5">
      <w:pPr>
        <w:spacing w:after="0" w:line="240" w:lineRule="auto"/>
        <w:contextualSpacing/>
        <w:jc w:val="both"/>
        <w:rPr>
          <w:rFonts w:ascii="Segoe UI" w:hAnsi="Segoe UI" w:cs="Segoe UI"/>
          <w:sz w:val="24"/>
          <w:szCs w:val="24"/>
        </w:rPr>
      </w:pPr>
    </w:p>
    <w:p w14:paraId="60CFF9A0" w14:textId="5BAAC2BC" w:rsidR="003A7229" w:rsidRDefault="003A7229" w:rsidP="00DD07B5">
      <w:pPr>
        <w:spacing w:after="0" w:line="240" w:lineRule="auto"/>
        <w:contextualSpacing/>
        <w:jc w:val="both"/>
        <w:rPr>
          <w:rFonts w:ascii="Segoe UI" w:hAnsi="Segoe UI" w:cs="Mangal"/>
          <w:b/>
          <w:sz w:val="24"/>
          <w:szCs w:val="24"/>
          <w:lang w:bidi="hi-IN"/>
        </w:rPr>
      </w:pPr>
      <w:r w:rsidRPr="00E44713">
        <w:rPr>
          <w:rFonts w:ascii="Mangal" w:hAnsi="Mangal" w:cs="Mangal" w:hint="cs"/>
          <w:bCs/>
          <w:sz w:val="24"/>
          <w:szCs w:val="24"/>
          <w:cs/>
          <w:lang w:bidi="hi-IN"/>
        </w:rPr>
        <w:t xml:space="preserve">निदेशक (विपणन) श्री सुखमल जैन ने कहा, </w:t>
      </w:r>
      <w:r>
        <w:rPr>
          <w:rFonts w:ascii="Mangal" w:hAnsi="Mangal" w:cs="Mangal" w:hint="cs"/>
          <w:b/>
          <w:sz w:val="24"/>
          <w:szCs w:val="24"/>
          <w:cs/>
          <w:lang w:bidi="hi-IN"/>
        </w:rPr>
        <w:t>“ओलंपिक खेलों से राष्ट्रीयता की भावना बढ़ती है, जो खेलों को विश्वव्यापी घटना बनाती है। ओलंपिक खेलों के लिए टीम इंडिया के साथ हमारी साझेदारी न केवल देश में खेलों के विकास के प्रति हमारी प्रतिबद्धता को दर्शाती है, बल्कि इस वर्ष के पेरिस ओलंपिक में खेल के सभी क्षेत्रों में बेजोड़ सफलता प्राप्त करने के लिए टीम इंडिया का समर्थन करने के हमारे साझा दृष्टिकोण को भी दर्शाती है, जिससे नए खेल आइकन और सुपरस्टार सामने आएंगे। मैं टीम इंडिया के लिए आधिकारिक प्रमुख भागीदार बनने का अवसर देने के लिए भारतीय ओलंपिक संघ को धन्यवाद देना चाहता हूं।</w:t>
      </w:r>
      <w:r w:rsidR="00E44713">
        <w:rPr>
          <w:rFonts w:ascii="Mangal" w:hAnsi="Mangal" w:cs="Mangal" w:hint="cs"/>
          <w:b/>
          <w:sz w:val="24"/>
          <w:szCs w:val="24"/>
          <w:cs/>
          <w:lang w:bidi="hi-IN"/>
        </w:rPr>
        <w:t>”</w:t>
      </w:r>
    </w:p>
    <w:p w14:paraId="20718AFC" w14:textId="77777777" w:rsidR="00B957B0" w:rsidRDefault="00B957B0" w:rsidP="00DD07B5">
      <w:pPr>
        <w:spacing w:after="0" w:line="240" w:lineRule="auto"/>
        <w:contextualSpacing/>
        <w:jc w:val="both"/>
        <w:rPr>
          <w:rFonts w:ascii="Segoe UI" w:hAnsi="Segoe UI" w:cs="Segoe UI"/>
          <w:sz w:val="24"/>
          <w:szCs w:val="24"/>
        </w:rPr>
      </w:pPr>
    </w:p>
    <w:p w14:paraId="5306EA0E" w14:textId="0735198D" w:rsidR="00A31D5E" w:rsidRPr="009E7421" w:rsidRDefault="00A31D5E" w:rsidP="00DD07B5">
      <w:pPr>
        <w:spacing w:after="0" w:line="240" w:lineRule="auto"/>
        <w:contextualSpacing/>
        <w:jc w:val="both"/>
        <w:rPr>
          <w:rFonts w:ascii="Mangal" w:hAnsi="Mangal" w:cs="Mangal"/>
          <w:sz w:val="24"/>
          <w:szCs w:val="24"/>
          <w:lang w:bidi="hi-IN"/>
        </w:rPr>
      </w:pPr>
      <w:r>
        <w:rPr>
          <w:rFonts w:ascii="Mangal" w:hAnsi="Mangal" w:cs="Mangal" w:hint="cs"/>
          <w:b/>
          <w:bCs/>
          <w:sz w:val="24"/>
          <w:szCs w:val="24"/>
          <w:cs/>
          <w:lang w:bidi="hi-IN"/>
        </w:rPr>
        <w:t xml:space="preserve">आईओएस स्पोर्ट्स एंड एंटरटेनमेंट के एमडी श्री नीरव तोमर ने कहा, </w:t>
      </w:r>
      <w:r w:rsidRPr="009E7421">
        <w:rPr>
          <w:rFonts w:ascii="Mangal" w:hAnsi="Mangal" w:cs="Mangal" w:hint="cs"/>
          <w:sz w:val="24"/>
          <w:szCs w:val="24"/>
          <w:cs/>
          <w:lang w:bidi="hi-IN"/>
        </w:rPr>
        <w:t>“आईओए और बीपीसीएल के बीच इस महत्वपूर्ण साझेदारी में भूमिका निभाकर हम गौरव</w:t>
      </w:r>
      <w:r w:rsidR="00C41F70">
        <w:rPr>
          <w:rFonts w:ascii="Mangal" w:hAnsi="Mangal" w:cs="Mangal"/>
          <w:sz w:val="24"/>
          <w:szCs w:val="24"/>
          <w:cs/>
          <w:lang w:bidi="hi-IN"/>
        </w:rPr>
        <w:t xml:space="preserve"> </w:t>
      </w:r>
      <w:r w:rsidR="00C41F70">
        <w:rPr>
          <w:rFonts w:ascii="Mangal" w:hAnsi="Mangal" w:cs="Mangal" w:hint="cs"/>
          <w:sz w:val="24"/>
          <w:szCs w:val="24"/>
          <w:cs/>
          <w:lang w:bidi="hi-IN"/>
        </w:rPr>
        <w:t>महसूस</w:t>
      </w:r>
      <w:r w:rsidR="00C41F70">
        <w:rPr>
          <w:rFonts w:ascii="Mangal" w:hAnsi="Mangal" w:cs="Mangal"/>
          <w:sz w:val="24"/>
          <w:szCs w:val="24"/>
          <w:cs/>
          <w:lang w:bidi="hi-IN"/>
        </w:rPr>
        <w:t xml:space="preserve"> </w:t>
      </w:r>
      <w:r w:rsidR="00C41F70">
        <w:rPr>
          <w:rFonts w:ascii="Mangal" w:hAnsi="Mangal" w:cs="Mangal" w:hint="cs"/>
          <w:sz w:val="24"/>
          <w:szCs w:val="24"/>
          <w:cs/>
          <w:lang w:bidi="hi-IN"/>
        </w:rPr>
        <w:t>कर</w:t>
      </w:r>
      <w:r w:rsidR="00C41F70">
        <w:rPr>
          <w:rFonts w:ascii="Mangal" w:hAnsi="Mangal" w:cs="Mangal"/>
          <w:sz w:val="24"/>
          <w:szCs w:val="24"/>
          <w:cs/>
          <w:lang w:bidi="hi-IN"/>
        </w:rPr>
        <w:t xml:space="preserve"> </w:t>
      </w:r>
      <w:r w:rsidR="00C41F70">
        <w:rPr>
          <w:rFonts w:ascii="Mangal" w:hAnsi="Mangal" w:cs="Mangal" w:hint="cs"/>
          <w:sz w:val="24"/>
          <w:szCs w:val="24"/>
          <w:cs/>
          <w:lang w:bidi="hi-IN"/>
        </w:rPr>
        <w:t>रहे</w:t>
      </w:r>
      <w:r w:rsidR="00C41F70">
        <w:rPr>
          <w:rFonts w:ascii="Mangal" w:hAnsi="Mangal" w:cs="Mangal"/>
          <w:sz w:val="24"/>
          <w:szCs w:val="24"/>
          <w:cs/>
          <w:lang w:bidi="hi-IN"/>
        </w:rPr>
        <w:t xml:space="preserve"> </w:t>
      </w:r>
      <w:r w:rsidRPr="009E7421">
        <w:rPr>
          <w:rFonts w:ascii="Mangal" w:hAnsi="Mangal" w:cs="Mangal" w:hint="cs"/>
          <w:sz w:val="24"/>
          <w:szCs w:val="24"/>
          <w:cs/>
          <w:lang w:bidi="hi-IN"/>
        </w:rPr>
        <w:t>हैं। यह दीर्घकालिक सहयोग देश के सभी कोनों से भारतीय एथलीटों का समर्थन करने और उनका सम्मान करने की हमारी प्रतिबद्धता का प्रमाण है। बीपीसीएल के अभियान पेरिस जाने वाले हमारे एथलीटों के लिए सभी भारतीयों का समर्थन जुटाएंगे और एलए 2028 के लिए लक्ष्य रखने वाले एथलीटों के अगले समूह को भी प्रेरित करेंगे।</w:t>
      </w:r>
      <w:r w:rsidR="009E7421" w:rsidRPr="009E7421">
        <w:rPr>
          <w:rFonts w:ascii="Mangal" w:hAnsi="Mangal" w:cs="Mangal" w:hint="cs"/>
          <w:sz w:val="24"/>
          <w:szCs w:val="24"/>
          <w:cs/>
          <w:lang w:bidi="hi-IN"/>
        </w:rPr>
        <w:t>”</w:t>
      </w:r>
    </w:p>
    <w:p w14:paraId="0BED34EA" w14:textId="77777777" w:rsidR="00A31D5E" w:rsidRDefault="00A31D5E" w:rsidP="00DD07B5">
      <w:pPr>
        <w:spacing w:after="0" w:line="240" w:lineRule="auto"/>
        <w:contextualSpacing/>
        <w:jc w:val="both"/>
        <w:rPr>
          <w:rFonts w:ascii="Mangal" w:hAnsi="Mangal" w:cs="Mangal"/>
          <w:b/>
          <w:bCs/>
          <w:sz w:val="24"/>
          <w:szCs w:val="24"/>
          <w:lang w:bidi="hi-IN"/>
        </w:rPr>
      </w:pPr>
    </w:p>
    <w:p w14:paraId="0CA0294A" w14:textId="77777777" w:rsidR="001C269D" w:rsidRPr="001C269D" w:rsidRDefault="001C269D" w:rsidP="00DD07B5">
      <w:pPr>
        <w:spacing w:after="0" w:line="240" w:lineRule="auto"/>
        <w:contextualSpacing/>
        <w:jc w:val="both"/>
        <w:rPr>
          <w:rFonts w:ascii="Segoe UI" w:hAnsi="Segoe UI" w:cs="Segoe UI"/>
          <w:sz w:val="24"/>
          <w:szCs w:val="24"/>
        </w:rPr>
      </w:pPr>
    </w:p>
    <w:p w14:paraId="0BD660FF" w14:textId="77777777" w:rsidR="00D3086D" w:rsidRDefault="00D3086D" w:rsidP="00DD07B5">
      <w:pPr>
        <w:spacing w:after="0" w:line="240" w:lineRule="auto"/>
        <w:contextualSpacing/>
        <w:jc w:val="both"/>
        <w:rPr>
          <w:rFonts w:ascii="Segoe UI" w:hAnsi="Segoe UI" w:cs="Segoe UI"/>
          <w:sz w:val="24"/>
          <w:szCs w:val="24"/>
        </w:rPr>
      </w:pPr>
    </w:p>
    <w:p w14:paraId="2CF16F8D" w14:textId="3F250FA7" w:rsidR="002224C6" w:rsidRPr="00047F02" w:rsidRDefault="002224C6" w:rsidP="00DD07B5">
      <w:pPr>
        <w:spacing w:after="0" w:line="240" w:lineRule="auto"/>
        <w:contextualSpacing/>
        <w:jc w:val="both"/>
        <w:rPr>
          <w:rFonts w:ascii="Segoe UI" w:hAnsi="Segoe UI" w:cs="Segoe UI"/>
          <w:b/>
          <w:sz w:val="24"/>
          <w:szCs w:val="24"/>
        </w:rPr>
      </w:pPr>
      <w:r w:rsidRPr="00047F02">
        <w:rPr>
          <w:rFonts w:ascii="Segoe UI" w:hAnsi="Segoe UI" w:cs="Segoe UI"/>
          <w:b/>
          <w:sz w:val="24"/>
          <w:szCs w:val="24"/>
        </w:rPr>
        <w:t xml:space="preserve">About Bharat Petroleum Corporation Ltd. (BPCL): </w:t>
      </w:r>
    </w:p>
    <w:p w14:paraId="4F936FC2" w14:textId="77777777" w:rsidR="00DD07B5" w:rsidRPr="001C269D" w:rsidRDefault="00DD07B5" w:rsidP="00DD07B5">
      <w:pPr>
        <w:spacing w:after="0" w:line="240" w:lineRule="auto"/>
        <w:contextualSpacing/>
        <w:jc w:val="both"/>
        <w:rPr>
          <w:rFonts w:ascii="Segoe UI" w:hAnsi="Segoe UI" w:cs="Segoe UI"/>
          <w:sz w:val="24"/>
          <w:szCs w:val="24"/>
        </w:rPr>
      </w:pPr>
    </w:p>
    <w:p w14:paraId="5AB29E63" w14:textId="58D77795"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1C269D">
        <w:rPr>
          <w:rFonts w:ascii="Segoe UI" w:hAnsi="Segoe UI" w:cs="Segoe UI"/>
          <w:sz w:val="24"/>
          <w:szCs w:val="24"/>
        </w:rPr>
        <w:t>Maharatna</w:t>
      </w:r>
      <w:proofErr w:type="spellEnd"/>
      <w:r w:rsidRPr="001C269D">
        <w:rPr>
          <w:rFonts w:ascii="Segoe UI" w:hAnsi="Segoe UI" w:cs="Segoe UI"/>
          <w:sz w:val="24"/>
          <w:szCs w:val="24"/>
        </w:rPr>
        <w:t xml:space="preserve"> status, joining the club of companies having greater operational &amp; financial autonomy.</w:t>
      </w:r>
    </w:p>
    <w:p w14:paraId="56DD1A6D" w14:textId="77777777" w:rsidR="00DD07B5" w:rsidRPr="001C269D" w:rsidRDefault="00DD07B5" w:rsidP="00DD07B5">
      <w:pPr>
        <w:spacing w:after="0" w:line="240" w:lineRule="auto"/>
        <w:contextualSpacing/>
        <w:jc w:val="both"/>
        <w:rPr>
          <w:rFonts w:ascii="Segoe UI" w:hAnsi="Segoe UI" w:cs="Segoe UI"/>
          <w:sz w:val="24"/>
          <w:szCs w:val="24"/>
        </w:rPr>
      </w:pPr>
    </w:p>
    <w:p w14:paraId="7272039B" w14:textId="35EB024F"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21,800+ Energy Stations, over 6,200 LPG distributorships, 525 Lubes distributorships, and 123 POL storage locations, 53 LPG Bottling Plants, 70 Aviation Service Stations, 4 Lube blending plants and 4 cross-country pipelines as on 31.03.2024.</w:t>
      </w:r>
    </w:p>
    <w:p w14:paraId="1F0A1C89" w14:textId="77777777" w:rsidR="00DD07B5" w:rsidRPr="001C269D" w:rsidRDefault="00DD07B5" w:rsidP="00DD07B5">
      <w:pPr>
        <w:spacing w:after="0" w:line="240" w:lineRule="auto"/>
        <w:contextualSpacing/>
        <w:jc w:val="both"/>
        <w:rPr>
          <w:rFonts w:ascii="Segoe UI" w:hAnsi="Segoe UI" w:cs="Segoe UI"/>
          <w:sz w:val="24"/>
          <w:szCs w:val="24"/>
        </w:rPr>
      </w:pPr>
    </w:p>
    <w:p w14:paraId="485D26E5" w14:textId="4F6EC1FC"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lastRenderedPageBreak/>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20301A6C" w14:textId="77777777" w:rsidR="00DD07B5" w:rsidRPr="001C269D" w:rsidRDefault="00DD07B5" w:rsidP="00DD07B5">
      <w:pPr>
        <w:spacing w:after="0" w:line="240" w:lineRule="auto"/>
        <w:contextualSpacing/>
        <w:jc w:val="both"/>
        <w:rPr>
          <w:rFonts w:ascii="Segoe UI" w:hAnsi="Segoe UI" w:cs="Segoe UI"/>
          <w:sz w:val="24"/>
          <w:szCs w:val="24"/>
        </w:rPr>
      </w:pPr>
    </w:p>
    <w:p w14:paraId="43E6ECB6" w14:textId="38A9E852" w:rsidR="00D61237" w:rsidRPr="001C269D"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219855A1" w14:textId="77777777" w:rsidR="00DE32E2" w:rsidRPr="001C269D" w:rsidRDefault="00DE32E2" w:rsidP="00DD07B5">
      <w:pPr>
        <w:spacing w:after="0" w:line="240" w:lineRule="auto"/>
        <w:contextualSpacing/>
        <w:rPr>
          <w:rFonts w:ascii="Segoe UI" w:hAnsi="Segoe UI" w:cs="Segoe UI"/>
          <w:sz w:val="24"/>
          <w:szCs w:val="24"/>
        </w:rPr>
      </w:pPr>
    </w:p>
    <w:p w14:paraId="7FC73576" w14:textId="37FF41F4" w:rsidR="00047F02" w:rsidRDefault="00047F02" w:rsidP="00DD07B5">
      <w:pPr>
        <w:spacing w:after="0" w:line="240" w:lineRule="auto"/>
        <w:contextualSpacing/>
        <w:rPr>
          <w:rFonts w:ascii="Segoe UI" w:hAnsi="Segoe UI" w:cs="Segoe UI"/>
          <w:sz w:val="24"/>
          <w:szCs w:val="24"/>
        </w:rPr>
      </w:pPr>
    </w:p>
    <w:p w14:paraId="5FD2E759" w14:textId="77777777" w:rsidR="00047F02" w:rsidRDefault="00047F02" w:rsidP="00DD07B5">
      <w:pPr>
        <w:spacing w:after="0" w:line="240" w:lineRule="auto"/>
        <w:contextualSpacing/>
        <w:rPr>
          <w:rFonts w:ascii="Segoe UI" w:hAnsi="Segoe UI" w:cs="Segoe UI"/>
          <w:sz w:val="24"/>
          <w:szCs w:val="24"/>
        </w:rPr>
      </w:pPr>
    </w:p>
    <w:p w14:paraId="60CA306F" w14:textId="77777777" w:rsidR="00047F02" w:rsidRDefault="00047F02" w:rsidP="00DD07B5">
      <w:pPr>
        <w:spacing w:after="0" w:line="240" w:lineRule="auto"/>
        <w:contextualSpacing/>
        <w:rPr>
          <w:rFonts w:ascii="Segoe UI" w:hAnsi="Segoe UI" w:cs="Segoe UI"/>
          <w:sz w:val="24"/>
          <w:szCs w:val="24"/>
        </w:rPr>
      </w:pPr>
    </w:p>
    <w:p w14:paraId="444BC81D" w14:textId="59F9D76C" w:rsidR="00B97C49" w:rsidRPr="00F778ED" w:rsidRDefault="00B97C49" w:rsidP="00DD07B5">
      <w:pPr>
        <w:spacing w:after="0" w:line="240" w:lineRule="auto"/>
        <w:contextualSpacing/>
        <w:rPr>
          <w:rFonts w:ascii="Segoe UI" w:hAnsi="Segoe UI" w:cs="Segoe UI"/>
          <w:b/>
          <w:sz w:val="24"/>
          <w:szCs w:val="24"/>
        </w:rPr>
      </w:pPr>
      <w:r w:rsidRPr="00F778ED">
        <w:rPr>
          <w:rFonts w:ascii="Segoe UI" w:hAnsi="Segoe UI" w:cs="Segoe UI"/>
          <w:b/>
          <w:sz w:val="24"/>
          <w:szCs w:val="24"/>
        </w:rPr>
        <w:t>For further details, please get in touch with</w:t>
      </w:r>
      <w:r w:rsidR="00D3086D" w:rsidRPr="00F778ED">
        <w:rPr>
          <w:rFonts w:ascii="Segoe UI" w:hAnsi="Segoe UI" w:cs="Segoe UI"/>
          <w:b/>
          <w:sz w:val="24"/>
          <w:szCs w:val="24"/>
        </w:rPr>
        <w:t>:</w:t>
      </w:r>
    </w:p>
    <w:p w14:paraId="2A48E398" w14:textId="77777777" w:rsidR="00B97C49" w:rsidRPr="001C269D" w:rsidRDefault="00B97C49" w:rsidP="00DD07B5">
      <w:pPr>
        <w:spacing w:after="0" w:line="240" w:lineRule="auto"/>
        <w:contextualSpacing/>
        <w:rPr>
          <w:rFonts w:ascii="Segoe UI" w:hAnsi="Segoe UI" w:cs="Segoe UI"/>
          <w:sz w:val="24"/>
          <w:szCs w:val="24"/>
        </w:rPr>
      </w:pPr>
    </w:p>
    <w:p w14:paraId="494FF6A4" w14:textId="77777777" w:rsidR="00B97C49" w:rsidRPr="001C269D" w:rsidRDefault="00532238" w:rsidP="00DD07B5">
      <w:pPr>
        <w:spacing w:after="0" w:line="240" w:lineRule="auto"/>
        <w:contextualSpacing/>
        <w:rPr>
          <w:rFonts w:ascii="Segoe UI" w:hAnsi="Segoe UI" w:cs="Segoe UI"/>
          <w:sz w:val="24"/>
          <w:szCs w:val="24"/>
        </w:rPr>
      </w:pPr>
      <w:hyperlink r:id="rId9" w:history="1">
        <w:r w:rsidR="00B97C49" w:rsidRPr="001C269D">
          <w:rPr>
            <w:rStyle w:val="Hyperlink"/>
            <w:rFonts w:ascii="Segoe UI" w:hAnsi="Segoe UI" w:cs="Segoe UI"/>
            <w:sz w:val="24"/>
            <w:szCs w:val="24"/>
          </w:rPr>
          <w:t>S. Abbas Akhtar</w:t>
        </w:r>
      </w:hyperlink>
      <w:r w:rsidR="00B97C49" w:rsidRPr="001C269D">
        <w:rPr>
          <w:rFonts w:ascii="Segoe UI" w:hAnsi="Segoe UI" w:cs="Segoe UI"/>
          <w:sz w:val="24"/>
          <w:szCs w:val="24"/>
        </w:rPr>
        <w:t xml:space="preserve">,                                             Lennon </w:t>
      </w:r>
      <w:proofErr w:type="spellStart"/>
      <w:r w:rsidR="00B97C49" w:rsidRPr="001C269D">
        <w:rPr>
          <w:rFonts w:ascii="Segoe UI" w:hAnsi="Segoe UI" w:cs="Segoe UI"/>
          <w:sz w:val="24"/>
          <w:szCs w:val="24"/>
        </w:rPr>
        <w:t>D’souza</w:t>
      </w:r>
      <w:proofErr w:type="spellEnd"/>
    </w:p>
    <w:p w14:paraId="1BB5C2CE"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Executive Director (PR &amp; Brand),                Email: </w:t>
      </w:r>
      <w:hyperlink r:id="rId10" w:history="1">
        <w:r w:rsidRPr="001C269D">
          <w:rPr>
            <w:rStyle w:val="Hyperlink"/>
            <w:rFonts w:ascii="Segoe UI" w:hAnsi="Segoe UI" w:cs="Segoe UI"/>
            <w:sz w:val="24"/>
            <w:szCs w:val="24"/>
          </w:rPr>
          <w:t>bpclpr.expression360@gmail.com</w:t>
        </w:r>
      </w:hyperlink>
      <w:r w:rsidRPr="001C269D">
        <w:rPr>
          <w:rFonts w:ascii="Segoe UI" w:hAnsi="Segoe UI" w:cs="Segoe UI"/>
          <w:sz w:val="24"/>
          <w:szCs w:val="24"/>
        </w:rPr>
        <w:t xml:space="preserve"> </w:t>
      </w:r>
    </w:p>
    <w:p w14:paraId="26FF086B"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Email: </w:t>
      </w:r>
      <w:hyperlink r:id="rId11" w:history="1">
        <w:r w:rsidRPr="001C269D">
          <w:rPr>
            <w:rStyle w:val="Hyperlink"/>
            <w:rFonts w:ascii="Segoe UI" w:hAnsi="Segoe UI" w:cs="Segoe UI"/>
            <w:sz w:val="24"/>
            <w:szCs w:val="24"/>
          </w:rPr>
          <w:t>akhtars@bharatpetroleum.in</w:t>
        </w:r>
      </w:hyperlink>
      <w:r w:rsidRPr="001C269D">
        <w:rPr>
          <w:rFonts w:ascii="Segoe UI" w:hAnsi="Segoe UI" w:cs="Segoe UI"/>
          <w:sz w:val="24"/>
          <w:szCs w:val="24"/>
        </w:rPr>
        <w:t>           Phone: + 91 98701 13007</w:t>
      </w:r>
    </w:p>
    <w:p w14:paraId="20F2B176"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Phone: +91 22 22713340 </w:t>
      </w:r>
    </w:p>
    <w:p w14:paraId="198EC560" w14:textId="77777777" w:rsidR="00B97C49" w:rsidRPr="001C269D" w:rsidRDefault="00B97C49" w:rsidP="00DD07B5">
      <w:pPr>
        <w:spacing w:after="0" w:line="240" w:lineRule="auto"/>
        <w:contextualSpacing/>
        <w:rPr>
          <w:rFonts w:ascii="Segoe UI" w:hAnsi="Segoe UI" w:cs="Segoe UI"/>
          <w:sz w:val="24"/>
          <w:szCs w:val="24"/>
        </w:rPr>
      </w:pPr>
    </w:p>
    <w:p w14:paraId="1536AE9F" w14:textId="77777777" w:rsidR="00B97C49" w:rsidRPr="001C269D" w:rsidRDefault="00532238" w:rsidP="00DD07B5">
      <w:pPr>
        <w:spacing w:after="0" w:line="240" w:lineRule="auto"/>
        <w:contextualSpacing/>
        <w:rPr>
          <w:rFonts w:ascii="Segoe UI" w:hAnsi="Segoe UI" w:cs="Segoe UI"/>
          <w:sz w:val="24"/>
          <w:szCs w:val="24"/>
        </w:rPr>
      </w:pPr>
      <w:hyperlink r:id="rId12" w:history="1">
        <w:r w:rsidR="00B97C49" w:rsidRPr="001C269D">
          <w:rPr>
            <w:rStyle w:val="Hyperlink"/>
            <w:rFonts w:ascii="Segoe UI" w:hAnsi="Segoe UI" w:cs="Segoe UI"/>
            <w:sz w:val="24"/>
            <w:szCs w:val="24"/>
          </w:rPr>
          <w:t>Saurabh Jain</w:t>
        </w:r>
      </w:hyperlink>
      <w:r w:rsidR="00B97C49" w:rsidRPr="001C269D">
        <w:rPr>
          <w:rFonts w:ascii="Segoe UI" w:hAnsi="Segoe UI" w:cs="Segoe UI"/>
          <w:sz w:val="24"/>
          <w:szCs w:val="24"/>
        </w:rPr>
        <w:t>,</w:t>
      </w:r>
    </w:p>
    <w:p w14:paraId="6DD5CCD2"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Deputy General Manager (PR &amp; Brand)</w:t>
      </w:r>
    </w:p>
    <w:p w14:paraId="3E1F83EF"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Email: </w:t>
      </w:r>
      <w:hyperlink r:id="rId13" w:history="1">
        <w:r w:rsidRPr="001C269D">
          <w:rPr>
            <w:rStyle w:val="Hyperlink"/>
            <w:rFonts w:ascii="Segoe UI" w:hAnsi="Segoe UI" w:cs="Segoe UI"/>
            <w:sz w:val="24"/>
            <w:szCs w:val="24"/>
          </w:rPr>
          <w:t>jains4512@bharatpetroleum.in</w:t>
        </w:r>
      </w:hyperlink>
    </w:p>
    <w:p w14:paraId="5A15342D"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Phone: + 91 9895095210</w:t>
      </w:r>
    </w:p>
    <w:p w14:paraId="4874CF91" w14:textId="77777777" w:rsidR="00B97C49" w:rsidRDefault="00B97C49" w:rsidP="00DD07B5">
      <w:pPr>
        <w:spacing w:after="0" w:line="240" w:lineRule="auto"/>
        <w:contextualSpacing/>
        <w:jc w:val="both"/>
        <w:rPr>
          <w:rFonts w:ascii="Segoe UI" w:hAnsi="Segoe UI" w:cs="Segoe UI"/>
          <w:sz w:val="24"/>
          <w:szCs w:val="24"/>
        </w:rPr>
      </w:pPr>
    </w:p>
    <w:sectPr w:rsidR="00B97C4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01DF" w14:textId="77777777" w:rsidR="006C017C" w:rsidRDefault="006C017C" w:rsidP="00FF2122">
      <w:pPr>
        <w:spacing w:after="0" w:line="240" w:lineRule="auto"/>
      </w:pPr>
      <w:r>
        <w:separator/>
      </w:r>
    </w:p>
  </w:endnote>
  <w:endnote w:type="continuationSeparator" w:id="0">
    <w:p w14:paraId="770D414F" w14:textId="77777777" w:rsidR="006C017C" w:rsidRDefault="006C017C"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B25E" w14:textId="77777777" w:rsidR="006C017C" w:rsidRDefault="006C017C" w:rsidP="00FF2122">
      <w:pPr>
        <w:spacing w:after="0" w:line="240" w:lineRule="auto"/>
      </w:pPr>
      <w:r>
        <w:separator/>
      </w:r>
    </w:p>
  </w:footnote>
  <w:footnote w:type="continuationSeparator" w:id="0">
    <w:p w14:paraId="281E7D40" w14:textId="77777777" w:rsidR="006C017C" w:rsidRDefault="006C017C"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574A" w14:textId="6729A891" w:rsidR="00FF2122" w:rsidRPr="00FF2122" w:rsidRDefault="00E733A5" w:rsidP="00E733A5">
    <w:pPr>
      <w:pStyle w:val="NormalWeb"/>
      <w:ind w:left="7200" w:firstLine="720"/>
      <w:rPr>
        <w:lang w:val="en-US"/>
      </w:rPr>
    </w:pPr>
    <w:r>
      <w:rPr>
        <w:noProof/>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activeWritingStyle w:appName="MSWord" w:lang="fr-FR" w:vendorID="64" w:dllVersion="6" w:nlCheck="1" w:checkStyle="0"/>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4ED2"/>
    <w:rsid w:val="00047F02"/>
    <w:rsid w:val="00086309"/>
    <w:rsid w:val="000B1E7F"/>
    <w:rsid w:val="000B23D5"/>
    <w:rsid w:val="000B7E19"/>
    <w:rsid w:val="000C4578"/>
    <w:rsid w:val="000D5F7D"/>
    <w:rsid w:val="00106C6C"/>
    <w:rsid w:val="00140813"/>
    <w:rsid w:val="00146876"/>
    <w:rsid w:val="00155B50"/>
    <w:rsid w:val="00186A56"/>
    <w:rsid w:val="001C269D"/>
    <w:rsid w:val="001F25BA"/>
    <w:rsid w:val="002224C6"/>
    <w:rsid w:val="00256032"/>
    <w:rsid w:val="002756A9"/>
    <w:rsid w:val="002D37EC"/>
    <w:rsid w:val="00323AEF"/>
    <w:rsid w:val="0035402B"/>
    <w:rsid w:val="00366F4A"/>
    <w:rsid w:val="0039406B"/>
    <w:rsid w:val="003A7229"/>
    <w:rsid w:val="003B2A0A"/>
    <w:rsid w:val="003C31CF"/>
    <w:rsid w:val="003C482B"/>
    <w:rsid w:val="003F481D"/>
    <w:rsid w:val="00442F79"/>
    <w:rsid w:val="0045456E"/>
    <w:rsid w:val="00466EA8"/>
    <w:rsid w:val="00474223"/>
    <w:rsid w:val="004A2C42"/>
    <w:rsid w:val="004F1DCE"/>
    <w:rsid w:val="0052170D"/>
    <w:rsid w:val="0053674B"/>
    <w:rsid w:val="005949D4"/>
    <w:rsid w:val="00595AC2"/>
    <w:rsid w:val="005C617B"/>
    <w:rsid w:val="005F3773"/>
    <w:rsid w:val="00602728"/>
    <w:rsid w:val="00625291"/>
    <w:rsid w:val="00662700"/>
    <w:rsid w:val="00687826"/>
    <w:rsid w:val="00691002"/>
    <w:rsid w:val="006C017C"/>
    <w:rsid w:val="00710093"/>
    <w:rsid w:val="0071580C"/>
    <w:rsid w:val="007313AC"/>
    <w:rsid w:val="007417E1"/>
    <w:rsid w:val="00745294"/>
    <w:rsid w:val="007458D0"/>
    <w:rsid w:val="00751A5F"/>
    <w:rsid w:val="00787311"/>
    <w:rsid w:val="007C4977"/>
    <w:rsid w:val="007D4409"/>
    <w:rsid w:val="0081497A"/>
    <w:rsid w:val="00825AD9"/>
    <w:rsid w:val="00841620"/>
    <w:rsid w:val="008669F2"/>
    <w:rsid w:val="008A5225"/>
    <w:rsid w:val="008A6E32"/>
    <w:rsid w:val="008B4EA0"/>
    <w:rsid w:val="008B7CB7"/>
    <w:rsid w:val="008C7E29"/>
    <w:rsid w:val="008E0B35"/>
    <w:rsid w:val="00913FC9"/>
    <w:rsid w:val="00927AC1"/>
    <w:rsid w:val="00972F52"/>
    <w:rsid w:val="00976DD9"/>
    <w:rsid w:val="009E7421"/>
    <w:rsid w:val="00A1292D"/>
    <w:rsid w:val="00A25727"/>
    <w:rsid w:val="00A31D5E"/>
    <w:rsid w:val="00A51AAE"/>
    <w:rsid w:val="00A55203"/>
    <w:rsid w:val="00A568EB"/>
    <w:rsid w:val="00AB0294"/>
    <w:rsid w:val="00AD4BF0"/>
    <w:rsid w:val="00AF311B"/>
    <w:rsid w:val="00B209CC"/>
    <w:rsid w:val="00B303A2"/>
    <w:rsid w:val="00B31EB3"/>
    <w:rsid w:val="00B329B3"/>
    <w:rsid w:val="00B62481"/>
    <w:rsid w:val="00B72397"/>
    <w:rsid w:val="00B81510"/>
    <w:rsid w:val="00B957B0"/>
    <w:rsid w:val="00B95C88"/>
    <w:rsid w:val="00B97C49"/>
    <w:rsid w:val="00BA4AE9"/>
    <w:rsid w:val="00BC19E5"/>
    <w:rsid w:val="00C41F70"/>
    <w:rsid w:val="00C42570"/>
    <w:rsid w:val="00C45F14"/>
    <w:rsid w:val="00C46A09"/>
    <w:rsid w:val="00C56794"/>
    <w:rsid w:val="00CA1472"/>
    <w:rsid w:val="00CF3B82"/>
    <w:rsid w:val="00D20165"/>
    <w:rsid w:val="00D25A28"/>
    <w:rsid w:val="00D3086D"/>
    <w:rsid w:val="00D36422"/>
    <w:rsid w:val="00D40A87"/>
    <w:rsid w:val="00D61237"/>
    <w:rsid w:val="00D707BA"/>
    <w:rsid w:val="00DD07B5"/>
    <w:rsid w:val="00DE32E2"/>
    <w:rsid w:val="00DE649E"/>
    <w:rsid w:val="00DF27EB"/>
    <w:rsid w:val="00DF35F8"/>
    <w:rsid w:val="00E26920"/>
    <w:rsid w:val="00E44713"/>
    <w:rsid w:val="00E6486E"/>
    <w:rsid w:val="00E733A5"/>
    <w:rsid w:val="00ED13C7"/>
    <w:rsid w:val="00EF0A95"/>
    <w:rsid w:val="00F07AB9"/>
    <w:rsid w:val="00F23A98"/>
    <w:rsid w:val="00F5065D"/>
    <w:rsid w:val="00F73CA9"/>
    <w:rsid w:val="00F778ED"/>
    <w:rsid w:val="00FD0158"/>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 w:type="character" w:styleId="Emphasis">
    <w:name w:val="Emphasis"/>
    <w:basedOn w:val="DefaultParagraphFont"/>
    <w:uiPriority w:val="20"/>
    <w:qFormat/>
    <w:rsid w:val="000B2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9219">
      <w:bodyDiv w:val="1"/>
      <w:marLeft w:val="0"/>
      <w:marRight w:val="0"/>
      <w:marTop w:val="0"/>
      <w:marBottom w:val="0"/>
      <w:divBdr>
        <w:top w:val="none" w:sz="0" w:space="0" w:color="auto"/>
        <w:left w:val="none" w:sz="0" w:space="0" w:color="auto"/>
        <w:bottom w:val="none" w:sz="0" w:space="0" w:color="auto"/>
        <w:right w:val="none" w:sz="0" w:space="0" w:color="auto"/>
      </w:divBdr>
    </w:div>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726998573">
      <w:bodyDiv w:val="1"/>
      <w:marLeft w:val="0"/>
      <w:marRight w:val="0"/>
      <w:marTop w:val="0"/>
      <w:marBottom w:val="0"/>
      <w:divBdr>
        <w:top w:val="none" w:sz="0" w:space="0" w:color="auto"/>
        <w:left w:val="none" w:sz="0" w:space="0" w:color="auto"/>
        <w:bottom w:val="none" w:sz="0" w:space="0" w:color="auto"/>
        <w:right w:val="none" w:sz="0" w:space="0" w:color="auto"/>
      </w:divBdr>
      <w:divsChild>
        <w:div w:id="519242963">
          <w:marLeft w:val="0"/>
          <w:marRight w:val="0"/>
          <w:marTop w:val="0"/>
          <w:marBottom w:val="0"/>
          <w:divBdr>
            <w:top w:val="none" w:sz="0" w:space="0" w:color="auto"/>
            <w:left w:val="none" w:sz="0" w:space="0" w:color="auto"/>
            <w:bottom w:val="none" w:sz="0" w:space="0" w:color="auto"/>
            <w:right w:val="none" w:sz="0" w:space="0" w:color="auto"/>
          </w:divBdr>
        </w:div>
      </w:divsChild>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 w:id="1621496938">
      <w:bodyDiv w:val="1"/>
      <w:marLeft w:val="0"/>
      <w:marRight w:val="0"/>
      <w:marTop w:val="0"/>
      <w:marBottom w:val="0"/>
      <w:divBdr>
        <w:top w:val="none" w:sz="0" w:space="0" w:color="auto"/>
        <w:left w:val="none" w:sz="0" w:space="0" w:color="auto"/>
        <w:bottom w:val="none" w:sz="0" w:space="0" w:color="auto"/>
        <w:right w:val="none" w:sz="0" w:space="0" w:color="auto"/>
      </w:divBdr>
    </w:div>
    <w:div w:id="1796561030">
      <w:bodyDiv w:val="1"/>
      <w:marLeft w:val="0"/>
      <w:marRight w:val="0"/>
      <w:marTop w:val="0"/>
      <w:marBottom w:val="0"/>
      <w:divBdr>
        <w:top w:val="none" w:sz="0" w:space="0" w:color="auto"/>
        <w:left w:val="none" w:sz="0" w:space="0" w:color="auto"/>
        <w:bottom w:val="none" w:sz="0" w:space="0" w:color="auto"/>
        <w:right w:val="none" w:sz="0" w:space="0" w:color="auto"/>
      </w:divBdr>
      <w:divsChild>
        <w:div w:id="119420243">
          <w:marLeft w:val="0"/>
          <w:marRight w:val="0"/>
          <w:marTop w:val="0"/>
          <w:marBottom w:val="0"/>
          <w:divBdr>
            <w:top w:val="none" w:sz="0" w:space="0" w:color="auto"/>
            <w:left w:val="none" w:sz="0" w:space="0" w:color="auto"/>
            <w:bottom w:val="none" w:sz="0" w:space="0" w:color="auto"/>
            <w:right w:val="none" w:sz="0" w:space="0" w:color="auto"/>
          </w:divBdr>
          <w:divsChild>
            <w:div w:id="1759016942">
              <w:marLeft w:val="0"/>
              <w:marRight w:val="0"/>
              <w:marTop w:val="0"/>
              <w:marBottom w:val="0"/>
              <w:divBdr>
                <w:top w:val="none" w:sz="0" w:space="0" w:color="auto"/>
                <w:left w:val="none" w:sz="0" w:space="0" w:color="auto"/>
                <w:bottom w:val="none" w:sz="0" w:space="0" w:color="auto"/>
                <w:right w:val="none" w:sz="0" w:space="0" w:color="auto"/>
              </w:divBdr>
              <w:divsChild>
                <w:div w:id="900601406">
                  <w:marLeft w:val="0"/>
                  <w:marRight w:val="0"/>
                  <w:marTop w:val="0"/>
                  <w:marBottom w:val="0"/>
                  <w:divBdr>
                    <w:top w:val="none" w:sz="0" w:space="0" w:color="auto"/>
                    <w:left w:val="none" w:sz="0" w:space="0" w:color="auto"/>
                    <w:bottom w:val="none" w:sz="0" w:space="0" w:color="auto"/>
                    <w:right w:val="none" w:sz="0" w:space="0" w:color="auto"/>
                  </w:divBdr>
                  <w:divsChild>
                    <w:div w:id="931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8942">
          <w:marLeft w:val="0"/>
          <w:marRight w:val="0"/>
          <w:marTop w:val="0"/>
          <w:marBottom w:val="0"/>
          <w:divBdr>
            <w:top w:val="none" w:sz="0" w:space="0" w:color="auto"/>
            <w:left w:val="none" w:sz="0" w:space="0" w:color="auto"/>
            <w:bottom w:val="none" w:sz="0" w:space="0" w:color="auto"/>
            <w:right w:val="none" w:sz="0" w:space="0" w:color="auto"/>
          </w:divBdr>
          <w:divsChild>
            <w:div w:id="1616280620">
              <w:marLeft w:val="0"/>
              <w:marRight w:val="0"/>
              <w:marTop w:val="0"/>
              <w:marBottom w:val="0"/>
              <w:divBdr>
                <w:top w:val="none" w:sz="0" w:space="0" w:color="auto"/>
                <w:left w:val="none" w:sz="0" w:space="0" w:color="auto"/>
                <w:bottom w:val="none" w:sz="0" w:space="0" w:color="auto"/>
                <w:right w:val="none" w:sz="0" w:space="0" w:color="auto"/>
              </w:divBdr>
              <w:divsChild>
                <w:div w:id="1173422179">
                  <w:marLeft w:val="0"/>
                  <w:marRight w:val="0"/>
                  <w:marTop w:val="0"/>
                  <w:marBottom w:val="0"/>
                  <w:divBdr>
                    <w:top w:val="none" w:sz="0" w:space="0" w:color="auto"/>
                    <w:left w:val="none" w:sz="0" w:space="0" w:color="auto"/>
                    <w:bottom w:val="none" w:sz="0" w:space="0" w:color="auto"/>
                    <w:right w:val="none" w:sz="0" w:space="0" w:color="auto"/>
                  </w:divBdr>
                  <w:divsChild>
                    <w:div w:id="1499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4601">
      <w:bodyDiv w:val="1"/>
      <w:marLeft w:val="0"/>
      <w:marRight w:val="0"/>
      <w:marTop w:val="0"/>
      <w:marBottom w:val="0"/>
      <w:divBdr>
        <w:top w:val="none" w:sz="0" w:space="0" w:color="auto"/>
        <w:left w:val="none" w:sz="0" w:space="0" w:color="auto"/>
        <w:bottom w:val="none" w:sz="0" w:space="0" w:color="auto"/>
        <w:right w:val="none" w:sz="0" w:space="0" w:color="auto"/>
      </w:divBdr>
      <w:divsChild>
        <w:div w:id="68617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jains4512@bharatpetroleum.in" TargetMode="Externa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yperlink" Target="https://www.linkedin.com/in/saurabh-jain-4b4706123"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akhtars@bharatpetroleum.in" TargetMode="Externa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mailto:bpclpr.expression360@gmail.com" TargetMode="External" /><Relationship Id="rId4" Type="http://schemas.openxmlformats.org/officeDocument/2006/relationships/styles" Target="styles.xml" /><Relationship Id="rId9" Type="http://schemas.openxmlformats.org/officeDocument/2006/relationships/hyperlink" Target="http://linkedin.com/in/abbas-akhtar-69b6a889" TargetMode="External"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06EC3BA1-80CC-45BA-9E6A-E531F53FA684}">
  <ds:schemaRefs>
    <ds:schemaRef ds:uri="http://schemas.microsoft.com/office/2006/metadata/contentType"/>
    <ds:schemaRef ds:uri="http://schemas.microsoft.com/office/2006/metadata/properties/metaAttributes"/>
    <ds:schemaRef ds:uri="http://www.w3.org/2000/xmlns/"/>
    <ds:schemaRef ds:uri="http://www.w3.org/2001/XMLSchema"/>
    <ds:schemaRef ds:uri="be5c3f7f-08c4-4afd-800d-bd051d62d8cb"/>
    <ds:schemaRef ds:uri="298dfa3c-0001-4ecb-b3e1-0ed8b030ff60"/>
  </ds:schemaRefs>
</ds:datastoreItem>
</file>

<file path=customXml/itemProps2.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3.xml><?xml version="1.0" encoding="utf-8"?>
<ds:datastoreItem xmlns:ds="http://schemas.openxmlformats.org/officeDocument/2006/customXml" ds:itemID="{E50A49D0-8CCD-449E-A8C1-06A1A1E8F91B}">
  <ds:schemaRefs>
    <ds:schemaRef ds:uri="http://schemas.microsoft.com/office/2006/metadata/properties"/>
    <ds:schemaRef ds:uri="http://www.w3.org/2000/xmlns/"/>
    <ds:schemaRef ds:uri="be5c3f7f-08c4-4afd-800d-bd051d62d8cb"/>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919023045470</cp:lastModifiedBy>
  <cp:revision>2</cp:revision>
  <cp:lastPrinted>2024-04-16T07:21:00Z</cp:lastPrinted>
  <dcterms:created xsi:type="dcterms:W3CDTF">2024-06-30T11:36:00Z</dcterms:created>
  <dcterms:modified xsi:type="dcterms:W3CDTF">2024-06-30T11:36:00Z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0x010100FD1674453FE20C4B99F60F113043402D</vt:lpwstr>
  </property>
  <property fmtid="{D5CDD505-2E9C-101B-9397-08002B2CF9AE}" pid="4" name="MediaServiceImageTags">
    <vt:lpwstr/>
  </property>
</Properties>
</file>